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94" w:rsidRPr="006733F7" w:rsidRDefault="006733F7">
      <w:pPr>
        <w:rPr>
          <w:b/>
          <w:color w:val="0070C0"/>
        </w:rPr>
      </w:pPr>
      <w:r w:rsidRPr="006733F7">
        <w:rPr>
          <w:b/>
          <w:color w:val="0070C0"/>
        </w:rPr>
        <w:t>PIF Technical Design matrix</w:t>
      </w:r>
      <w:bookmarkStart w:id="0" w:name="_GoBack"/>
      <w:bookmarkEnd w:id="0"/>
    </w:p>
    <w:p w:rsidR="006733F7" w:rsidRDefault="006733F7"/>
    <w:tbl>
      <w:tblPr>
        <w:tblpPr w:leftFromText="180" w:rightFromText="180" w:vertAnchor="text" w:horzAnchor="margin" w:tblpY="183"/>
        <w:tblW w:w="13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0"/>
        <w:gridCol w:w="236"/>
        <w:gridCol w:w="2897"/>
        <w:gridCol w:w="3652"/>
        <w:gridCol w:w="4244"/>
      </w:tblGrid>
      <w:tr w:rsidR="006733F7" w:rsidTr="006733F7">
        <w:trPr>
          <w:trHeight w:val="847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Environmental Problem: </w:t>
            </w: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</w:p>
        </w:tc>
        <w:tc>
          <w:tcPr>
            <w:tcW w:w="107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</w:p>
        </w:tc>
      </w:tr>
      <w:tr w:rsidR="006733F7" w:rsidTr="006733F7">
        <w:trPr>
          <w:trHeight w:val="471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  <w:r>
              <w:rPr>
                <w:b/>
              </w:rPr>
              <w:t>Objective:</w:t>
            </w: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</w:p>
        </w:tc>
        <w:tc>
          <w:tcPr>
            <w:tcW w:w="107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:rsidR="006733F7" w:rsidRDefault="006733F7" w:rsidP="006733F7">
            <w:pPr>
              <w:pStyle w:val="Normal1"/>
              <w:ind w:left="0"/>
              <w:jc w:val="left"/>
              <w:rPr>
                <w:b/>
              </w:rPr>
            </w:pPr>
          </w:p>
        </w:tc>
      </w:tr>
      <w:tr w:rsidR="006733F7" w:rsidTr="006733F7">
        <w:trPr>
          <w:trHeight w:val="192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</w:pPr>
            <w:r>
              <w:rPr>
                <w:b/>
              </w:rPr>
              <w:t>Barriers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</w:pPr>
            <w:r>
              <w:rPr>
                <w:b/>
              </w:rPr>
              <w:t xml:space="preserve">Baseline </w:t>
            </w:r>
          </w:p>
        </w:tc>
        <w:tc>
          <w:tcPr>
            <w:tcW w:w="36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</w:pPr>
            <w:r>
              <w:rPr>
                <w:b/>
              </w:rPr>
              <w:t>Project Interventions</w:t>
            </w:r>
          </w:p>
        </w:tc>
        <w:tc>
          <w:tcPr>
            <w:tcW w:w="4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</w:pPr>
            <w:r>
              <w:rPr>
                <w:b/>
              </w:rPr>
              <w:t xml:space="preserve">Incremental Reasoning/Global Environmental benefits      </w:t>
            </w:r>
          </w:p>
        </w:tc>
      </w:tr>
      <w:tr w:rsidR="006733F7" w:rsidTr="006733F7">
        <w:trPr>
          <w:trHeight w:val="1350"/>
        </w:trPr>
        <w:tc>
          <w:tcPr>
            <w:tcW w:w="23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3F7" w:rsidRDefault="006733F7" w:rsidP="006733F7">
            <w:pPr>
              <w:pStyle w:val="Normal1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6733F7" w:rsidRDefault="006733F7"/>
    <w:sectPr w:rsidR="006733F7" w:rsidSect="006733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F7"/>
    <w:rsid w:val="00074547"/>
    <w:rsid w:val="002F2B94"/>
    <w:rsid w:val="006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1EE7"/>
  <w15:chartTrackingRefBased/>
  <w15:docId w15:val="{17EA3E1A-3FEA-4EC9-97EE-3A34D27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1Char"/>
    <w:rsid w:val="006733F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Normal1Char">
    <w:name w:val="Normal1 Char"/>
    <w:basedOn w:val="DefaultParagraphFont"/>
    <w:link w:val="Normal1"/>
    <w:rsid w:val="006733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1</cp:revision>
  <dcterms:created xsi:type="dcterms:W3CDTF">2018-08-16T18:37:00Z</dcterms:created>
  <dcterms:modified xsi:type="dcterms:W3CDTF">2018-08-16T18:39:00Z</dcterms:modified>
</cp:coreProperties>
</file>